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5731DB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5731DB" w:rsidRDefault="005731DB">
            <w:pPr>
              <w:pStyle w:val="Contenudetableau"/>
              <w:shd w:val="clear" w:color="auto" w:fill="7E0021"/>
              <w:jc w:val="center"/>
            </w:pPr>
            <w:r>
              <w:rPr>
                <w:rFonts w:ascii="Calibri" w:hAnsi="Calibri"/>
                <w:b/>
                <w:bCs/>
                <w:color w:val="FFFFFF"/>
                <w:sz w:val="44"/>
                <w:szCs w:val="44"/>
              </w:rPr>
              <w:t>C</w:t>
            </w:r>
            <w: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HANGER LES BOUGIES</w:t>
            </w:r>
          </w:p>
        </w:tc>
      </w:tr>
    </w:tbl>
    <w:p w:rsidR="005731DB" w:rsidRDefault="005731DB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707"/>
        <w:gridCol w:w="1275"/>
        <w:gridCol w:w="975"/>
        <w:gridCol w:w="1146"/>
        <w:gridCol w:w="10"/>
      </w:tblGrid>
      <w:tr w:rsidR="005731DB">
        <w:tc>
          <w:tcPr>
            <w:tcW w:w="8085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  <w:rPr>
                <w:rFonts w:ascii="Calibri" w:hAnsi="Calibri" w:cs="Calibri"/>
                <w:b/>
                <w:bCs/>
                <w:color w:val="7E0021"/>
                <w:shd w:val="clear" w:color="auto" w:fill="FFFFFF"/>
              </w:rPr>
            </w:pPr>
            <w:r>
              <w:rPr>
                <w:rFonts w:ascii="Arial" w:hAnsi="Arial" w:cs="Calibri"/>
                <w:b/>
                <w:bCs/>
                <w:color w:val="7E0021"/>
                <w:sz w:val="22"/>
                <w:szCs w:val="22"/>
                <w:shd w:val="clear" w:color="auto" w:fill="FFFFFF"/>
              </w:rPr>
              <w:t>Auteur :</w:t>
            </w:r>
            <w:r>
              <w:rPr>
                <w:rFonts w:ascii="Arial" w:hAnsi="Arial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Calibri"/>
                <w:color w:val="000000"/>
                <w:sz w:val="22"/>
                <w:szCs w:val="22"/>
                <w:shd w:val="clear" w:color="auto" w:fill="FFFFFF"/>
              </w:rPr>
              <w:t>Albert Einstein</w:t>
            </w:r>
          </w:p>
        </w:tc>
        <w:tc>
          <w:tcPr>
            <w:tcW w:w="9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7E0021"/>
                <w:shd w:val="clear" w:color="auto" w:fill="FFFFFF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  <w:jc w:val="center"/>
            </w:pPr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14/10/15</w:t>
            </w:r>
          </w:p>
        </w:tc>
      </w:tr>
      <w:tr w:rsidR="005731DB">
        <w:tc>
          <w:tcPr>
            <w:tcW w:w="1021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</w:pPr>
            <w:r>
              <w:rPr>
                <w:rFonts w:ascii="Arial" w:hAnsi="Arial" w:cs="Arial"/>
                <w:b/>
                <w:bCs/>
                <w:color w:val="7E0021"/>
                <w:sz w:val="22"/>
                <w:szCs w:val="22"/>
              </w:rPr>
              <w:t>Voitures concernées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Spitfire(s) ...et plus si affinité</w:t>
            </w:r>
          </w:p>
        </w:tc>
      </w:tr>
      <w:tr w:rsidR="005731DB">
        <w:tc>
          <w:tcPr>
            <w:tcW w:w="340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rPr>
                <w:rFonts w:ascii="Arial" w:hAnsi="Arial" w:cs="Arial"/>
                <w:b/>
                <w:bCs/>
                <w:color w:val="7E002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E0021"/>
                <w:sz w:val="20"/>
                <w:szCs w:val="20"/>
              </w:rPr>
              <w:t>Difficulté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Très facile</w:t>
            </w:r>
          </w:p>
        </w:tc>
        <w:tc>
          <w:tcPr>
            <w:tcW w:w="3405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rPr>
                <w:rFonts w:ascii="Arial" w:hAnsi="Arial" w:cs="Arial"/>
                <w:b/>
                <w:bCs/>
                <w:color w:val="7E002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E0021"/>
                <w:sz w:val="20"/>
                <w:szCs w:val="20"/>
              </w:rPr>
              <w:t>Temps :</w:t>
            </w:r>
            <w:r>
              <w:rPr>
                <w:rFonts w:ascii="Arial" w:hAnsi="Arial" w:cs="Arial"/>
                <w:sz w:val="20"/>
                <w:szCs w:val="20"/>
              </w:rPr>
              <w:t xml:space="preserve"> Un quart d'heure</w:t>
            </w:r>
          </w:p>
        </w:tc>
        <w:tc>
          <w:tcPr>
            <w:tcW w:w="3406" w:type="dxa"/>
            <w:gridSpan w:val="4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r>
              <w:rPr>
                <w:rFonts w:ascii="Arial" w:hAnsi="Arial" w:cs="Arial"/>
                <w:b/>
                <w:bCs/>
                <w:color w:val="7E0021"/>
                <w:sz w:val="20"/>
                <w:szCs w:val="20"/>
              </w:rPr>
              <w:t>Coût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&lt; 20 €</w:t>
            </w:r>
          </w:p>
        </w:tc>
      </w:tr>
      <w:tr w:rsidR="005731DB">
        <w:tc>
          <w:tcPr>
            <w:tcW w:w="5103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  <w:rPr>
                <w:rFonts w:ascii="Arial" w:hAnsi="Arial" w:cs="Arial"/>
                <w:b/>
                <w:bCs/>
                <w:color w:val="7E0021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7E0021"/>
                <w:sz w:val="22"/>
                <w:szCs w:val="22"/>
                <w:u w:val="single"/>
                <w:shd w:val="clear" w:color="auto" w:fill="FFFFFF"/>
              </w:rPr>
              <w:t>Outillage nécessaire </w:t>
            </w:r>
          </w:p>
        </w:tc>
        <w:tc>
          <w:tcPr>
            <w:tcW w:w="5113" w:type="dxa"/>
            <w:gridSpan w:val="5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7E0021"/>
                <w:sz w:val="22"/>
                <w:szCs w:val="22"/>
                <w:u w:val="single"/>
                <w:shd w:val="clear" w:color="auto" w:fill="FFFFFF"/>
              </w:rPr>
              <w:t>Pièces détachées spécifiques et fournitures</w:t>
            </w:r>
          </w:p>
        </w:tc>
      </w:tr>
      <w:tr w:rsidR="005731DB">
        <w:trPr>
          <w:trHeight w:val="1001"/>
        </w:trPr>
        <w:tc>
          <w:tcPr>
            <w:tcW w:w="5103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FFFFFF"/>
          </w:tcPr>
          <w:p w:rsidR="005731DB" w:rsidRDefault="0057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Une clé à bougie </w:t>
            </w:r>
          </w:p>
          <w:p w:rsidR="005731DB" w:rsidRDefault="0057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731DB" w:rsidRDefault="0057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731DB" w:rsidRDefault="0057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gridSpan w:val="5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5731DB" w:rsidRDefault="005731DB">
            <w:pPr>
              <w:pStyle w:val="Contenudetableau"/>
              <w:shd w:val="clear" w:color="auto" w:fill="FFFFFF"/>
              <w:rPr>
                <w:rFonts w:ascii="Arial" w:eastAsia="Mang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Mangal" w:hAnsi="Arial" w:cs="Arial"/>
                <w:color w:val="000000"/>
                <w:sz w:val="20"/>
                <w:szCs w:val="20"/>
                <w:shd w:val="clear" w:color="auto" w:fill="FFFFFF"/>
              </w:rPr>
              <w:t>Jeu de quatre bougies</w:t>
            </w:r>
          </w:p>
          <w:p w:rsidR="005731DB" w:rsidRDefault="005731DB">
            <w:pPr>
              <w:pStyle w:val="Contenudetableau"/>
              <w:shd w:val="clear" w:color="auto" w:fill="FFFFFF"/>
            </w:pPr>
            <w:r>
              <w:rPr>
                <w:rFonts w:ascii="Arial" w:eastAsia="Mangal" w:hAnsi="Arial" w:cs="Arial"/>
                <w:color w:val="000000"/>
                <w:sz w:val="20"/>
                <w:szCs w:val="20"/>
                <w:shd w:val="clear" w:color="auto" w:fill="FFFFFF"/>
              </w:rPr>
              <w:t>Un tout petit peu de graisse</w:t>
            </w:r>
          </w:p>
        </w:tc>
      </w:tr>
      <w:tr w:rsidR="005731DB">
        <w:trPr>
          <w:gridAfter w:val="1"/>
          <w:wAfter w:w="10" w:type="dxa"/>
        </w:trPr>
        <w:tc>
          <w:tcPr>
            <w:tcW w:w="10206" w:type="dxa"/>
            <w:gridSpan w:val="6"/>
            <w:tcBorders>
              <w:top w:val="single" w:sz="1" w:space="0" w:color="800000"/>
              <w:left w:val="single" w:sz="1" w:space="0" w:color="800000"/>
              <w:bottom w:val="single" w:sz="1" w:space="0" w:color="800000"/>
              <w:right w:val="single" w:sz="1" w:space="0" w:color="800000"/>
            </w:tcBorders>
            <w:shd w:val="clear" w:color="auto" w:fill="auto"/>
          </w:tcPr>
          <w:p w:rsidR="005731DB" w:rsidRDefault="005731DB">
            <w:pPr>
              <w:rPr>
                <w:rFonts w:ascii="Arial" w:eastAsia="Mangal" w:hAnsi="Arial"/>
                <w:color w:val="000000"/>
                <w:sz w:val="20"/>
                <w:szCs w:val="20"/>
              </w:rPr>
            </w:pPr>
            <w:r>
              <w:rPr>
                <w:rFonts w:ascii="Arial" w:eastAsia="Mangal" w:hAnsi="Arial"/>
                <w:b/>
                <w:bCs/>
                <w:color w:val="7E0021"/>
                <w:sz w:val="22"/>
                <w:szCs w:val="22"/>
                <w:u w:val="single"/>
              </w:rPr>
              <w:t>Conseils généraux</w:t>
            </w:r>
          </w:p>
          <w:p w:rsidR="005731DB" w:rsidRDefault="005731DB">
            <w:pPr>
              <w:rPr>
                <w:rFonts w:ascii="Arial" w:eastAsia="Mangal" w:hAnsi="Arial"/>
                <w:color w:val="000000"/>
                <w:sz w:val="20"/>
                <w:szCs w:val="20"/>
              </w:rPr>
            </w:pPr>
            <w:r>
              <w:rPr>
                <w:rFonts w:ascii="Arial" w:eastAsia="Mangal" w:hAnsi="Arial"/>
                <w:color w:val="000000"/>
                <w:sz w:val="20"/>
                <w:szCs w:val="20"/>
              </w:rPr>
              <w:t>Travaillez dans un endroit bien éclairé</w:t>
            </w:r>
          </w:p>
          <w:p w:rsidR="005731DB" w:rsidRDefault="005731DB">
            <w:pPr>
              <w:rPr>
                <w:rFonts w:ascii="Arial" w:eastAsia="Mangal" w:hAnsi="Arial"/>
                <w:color w:val="000000"/>
                <w:sz w:val="20"/>
                <w:szCs w:val="20"/>
              </w:rPr>
            </w:pPr>
          </w:p>
          <w:p w:rsidR="005731DB" w:rsidRDefault="005731DB">
            <w:pPr>
              <w:rPr>
                <w:rFonts w:ascii="Arial" w:eastAsia="Mangal" w:hAnsi="Arial"/>
                <w:color w:val="000000"/>
                <w:sz w:val="20"/>
                <w:szCs w:val="20"/>
              </w:rPr>
            </w:pPr>
          </w:p>
          <w:p w:rsidR="005731DB" w:rsidRDefault="005731DB">
            <w:pPr>
              <w:rPr>
                <w:rFonts w:ascii="Arial" w:eastAsia="Mangal" w:hAnsi="Arial"/>
                <w:color w:val="000000"/>
                <w:sz w:val="20"/>
                <w:szCs w:val="20"/>
              </w:rPr>
            </w:pPr>
          </w:p>
        </w:tc>
      </w:tr>
    </w:tbl>
    <w:p w:rsidR="005731DB" w:rsidRDefault="005731DB">
      <w:pPr>
        <w:rPr>
          <w:rFonts w:ascii="Arial" w:eastAsia="Mangal" w:hAnsi="Arial"/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5731DB">
        <w:trPr>
          <w:trHeight w:hRule="exact" w:val="2835"/>
        </w:trPr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DB" w:rsidRDefault="005731DB">
            <w:pPr>
              <w:pStyle w:val="Contenudetableau"/>
              <w:jc w:val="center"/>
              <w:rPr>
                <w:rFonts w:ascii="Arial" w:eastAsia="Mangal" w:hAnsi="Arial"/>
                <w:i/>
                <w:iCs/>
                <w:sz w:val="20"/>
                <w:szCs w:val="20"/>
              </w:rPr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Photo, dessin, schéma, etc...</w:t>
            </w:r>
          </w:p>
          <w:p w:rsidR="005731DB" w:rsidRDefault="005731DB">
            <w:pPr>
              <w:pStyle w:val="Contenudetableau"/>
              <w:jc w:val="center"/>
              <w:rPr>
                <w:rFonts w:ascii="Arial" w:eastAsia="Mangal" w:hAnsi="Arial"/>
                <w:i/>
                <w:iCs/>
                <w:sz w:val="20"/>
                <w:szCs w:val="20"/>
              </w:rPr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Bref, une illustration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DB" w:rsidRDefault="005731DB">
            <w:pPr>
              <w:pStyle w:val="Contenudetableau"/>
              <w:jc w:val="center"/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Texte explicatif de chacune des opérations à réaliser</w:t>
            </w:r>
          </w:p>
        </w:tc>
      </w:tr>
    </w:tbl>
    <w:p w:rsidR="005731DB" w:rsidRDefault="005731DB">
      <w:pPr>
        <w:rPr>
          <w:rFonts w:ascii="Arial" w:eastAsia="Mangal" w:hAnsi="Arial"/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5731DB">
        <w:trPr>
          <w:trHeight w:hRule="exact" w:val="2835"/>
        </w:trPr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DB" w:rsidRDefault="005731DB">
            <w:pPr>
              <w:pStyle w:val="Contenudetableau"/>
              <w:jc w:val="center"/>
              <w:rPr>
                <w:rFonts w:ascii="Arial" w:eastAsia="Mangal" w:hAnsi="Arial"/>
                <w:i/>
                <w:iCs/>
                <w:sz w:val="20"/>
                <w:szCs w:val="20"/>
              </w:rPr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Photo, dessin, schéma, etc...</w:t>
            </w:r>
          </w:p>
          <w:p w:rsidR="005731DB" w:rsidRDefault="005731DB">
            <w:pPr>
              <w:pStyle w:val="Contenudetableau"/>
              <w:jc w:val="center"/>
              <w:rPr>
                <w:rFonts w:ascii="Arial" w:eastAsia="Mangal" w:hAnsi="Arial"/>
                <w:i/>
                <w:iCs/>
                <w:sz w:val="20"/>
                <w:szCs w:val="20"/>
              </w:rPr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Bref, une illustration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DB" w:rsidRDefault="005731DB">
            <w:pPr>
              <w:pStyle w:val="Contenudetableau"/>
              <w:jc w:val="center"/>
            </w:pPr>
            <w:r>
              <w:rPr>
                <w:rFonts w:ascii="Arial" w:eastAsia="Mangal" w:hAnsi="Arial"/>
                <w:i/>
                <w:iCs/>
                <w:sz w:val="20"/>
                <w:szCs w:val="20"/>
              </w:rPr>
              <w:t>Texte explicatif de chacune des opérations à réaliser</w:t>
            </w:r>
          </w:p>
        </w:tc>
      </w:tr>
    </w:tbl>
    <w:p w:rsidR="005731DB" w:rsidRDefault="005731DB"/>
    <w:p w:rsidR="005731DB" w:rsidRDefault="005731DB">
      <w:r>
        <w:t>Et ainsi de suite... en recopiant le tableau à 1 ligne/ 2 colonnes ci-dessus autant de fois que nécessaire</w:t>
      </w:r>
    </w:p>
    <w:sectPr w:rsidR="005731DB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3E"/>
    <w:rsid w:val="005731DB"/>
    <w:rsid w:val="005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2EAE87-CBA6-460A-9017-45476B80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OLLINGER</dc:creator>
  <cp:keywords/>
  <cp:lastModifiedBy>Guy OLLINGER</cp:lastModifiedBy>
  <cp:revision>2</cp:revision>
  <cp:lastPrinted>2015-07-27T06:04:00Z</cp:lastPrinted>
  <dcterms:created xsi:type="dcterms:W3CDTF">2020-12-05T17:49:00Z</dcterms:created>
  <dcterms:modified xsi:type="dcterms:W3CDTF">2020-12-05T17:49:00Z</dcterms:modified>
</cp:coreProperties>
</file>